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1D5396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A2948">
        <w:rPr>
          <w:sz w:val="24"/>
          <w:szCs w:val="24"/>
        </w:rPr>
        <w:t xml:space="preserve"> </w:t>
      </w:r>
      <w:r w:rsidR="00696FAE"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1D5396">
        <w:t>14 октября</w:t>
      </w:r>
      <w:r w:rsidR="00040DE0">
        <w:t xml:space="preserve"> 2022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bookmarkStart w:id="0" w:name="_GoBack"/>
      <w:bookmarkEnd w:id="0"/>
      <w:r w:rsidR="00D32BC9">
        <w:t>76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 xml:space="preserve">Устав </w:t>
      </w:r>
      <w:proofErr w:type="spellStart"/>
      <w:r>
        <w:t>Новосысоевского</w:t>
      </w:r>
      <w:proofErr w:type="spellEnd"/>
      <w:r>
        <w:t xml:space="preserve"> сель</w:t>
      </w:r>
      <w:r w:rsidR="004855D8">
        <w:t>ского поселения»</w:t>
      </w:r>
      <w:r w:rsidR="00B7089A">
        <w:t>, состоявшихся</w:t>
      </w:r>
      <w:r w:rsidR="001D5396">
        <w:t xml:space="preserve"> 28 сентября</w:t>
      </w:r>
      <w:r w:rsidR="008378B7">
        <w:t xml:space="preserve"> 2</w:t>
      </w:r>
      <w:r w:rsidR="000F359C">
        <w:t>0</w:t>
      </w:r>
      <w:r w:rsidR="00040DE0">
        <w:t>22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1D5396">
        <w:t>ало 7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40DE0"/>
    <w:rsid w:val="000F359C"/>
    <w:rsid w:val="001135BA"/>
    <w:rsid w:val="00185B51"/>
    <w:rsid w:val="001A1021"/>
    <w:rsid w:val="001D5396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07E63"/>
    <w:rsid w:val="006209B3"/>
    <w:rsid w:val="00652F25"/>
    <w:rsid w:val="00696FAE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9A2948"/>
    <w:rsid w:val="00A30799"/>
    <w:rsid w:val="00A313FA"/>
    <w:rsid w:val="00AA56A3"/>
    <w:rsid w:val="00B12429"/>
    <w:rsid w:val="00B7089A"/>
    <w:rsid w:val="00B92CF4"/>
    <w:rsid w:val="00C02C95"/>
    <w:rsid w:val="00D32BC9"/>
    <w:rsid w:val="00E356A7"/>
    <w:rsid w:val="00E44EB8"/>
    <w:rsid w:val="00E51A10"/>
    <w:rsid w:val="00EA11E4"/>
    <w:rsid w:val="00ED22D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50</cp:revision>
  <cp:lastPrinted>2022-10-14T06:34:00Z</cp:lastPrinted>
  <dcterms:created xsi:type="dcterms:W3CDTF">2014-12-01T05:42:00Z</dcterms:created>
  <dcterms:modified xsi:type="dcterms:W3CDTF">2022-10-14T06:34:00Z</dcterms:modified>
</cp:coreProperties>
</file>